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Super-Resolution Insights into Cellular Architecture: The Role of iPALM in Understanding Focal Adhesions and Protein Transport</w:t>
      </w:r>
    </w:p>
    <w:p w14:paraId="4A97C1BC" w14:textId="77777777" w:rsidR="0079407B" w:rsidRPr="00B1734B" w:rsidRDefault="0079407B">
      <w:pPr>
        <w:pStyle w:val="Autoren"/>
      </w:pPr>
      <w:r>
        <w:t xml:space="preserve">U. Boehm</w:t>
      </w:r>
    </w:p>
    <w:p w14:paraId="3AF02BAE" w14:textId="77777777" w:rsidR="0079407B" w:rsidRPr="00B1734B" w:rsidRDefault="004C4F8F">
      <w:pPr>
        <w:pStyle w:val="Organisation"/>
      </w:pPr>
      <w:proofErr w:type="spellStart"/>
      <w:proofErr w:type="spellEnd"/>
      <w:r>
        <w:t xml:space="preserve">Janelia Research Campus, USA</w:t>
      </w:r>
    </w:p>
    <w:p w14:paraId="2AC878A5" w14:textId="77777777" w:rsidR="004C4F8F" w:rsidRPr="00B1734B" w:rsidRDefault="004C4F8F" w:rsidP="00C7793A">
      <w:pPr>
        <w:pStyle w:val="Kontaktemail"/>
        <w:rPr>
          <w:rStyle w:val="Hyperlink"/>
        </w:rPr>
      </w:pPr>
      <w:r>
        <w:t xml:space="preserve">ulrike.boehm@zeiss.com</w:t>
      </w:r>
    </w:p>
    <w:p w14:paraId="67C921E3" w14:textId="77777777" w:rsidR="0079407B" w:rsidRPr="00B1734B" w:rsidRDefault="0079407B">
      <w:pPr>
        <w:pStyle w:val="Abstract"/>
      </w:pPr>
      <w:r>
        <w:t xml:space="preserve">Interferometric photoactivated localization microscopy (iPALM) [1] is a key advancement in super-resolution microscopy, offering deep insights into the nanoscale architecture of cellular structures. This presentation will first explain the technology behind iPALM, detailing how it combines photoactivated localization microscopy (PALM) with interferometric techniques to achieve an axial resolution of 10 nm for precise 3D localization of fluorescent molecules. Following the technological overview, the talk will highlight iPALM's capabilities through two recent studies. The first study [2] used iPALM to map protein layers in focal adhesions, uncovering front-rear polarization linked to signaling and actin-myosin activity. The second study [3] examined protein transport to the cell's leading edge, identifying a compartment with an actin-myosin barrier aiding fluid flow transport. Both studies demonstrate iPALM's ability to provide unprecedented resolution and insight into cellular processes, enhancing our understanding of cellular architecture and function.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